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lineRule="auto" w:line="264" w:before="0" w:after="300"/>
        <w:ind w:left="0" w:right="0" w:hanging="0"/>
        <w:jc w:val="center"/>
        <w:rPr>
          <w:rFonts w:ascii="Roboto;Helvetica Neue;Helvetica;Arial;sans-serif" w:hAnsi="Roboto;Helvetica Neue;Helvetica;Arial;sans-serif"/>
          <w:b/>
          <w:sz w:val="45"/>
        </w:rPr>
      </w:pPr>
      <w:r>
        <w:rPr>
          <w:rFonts w:ascii="Roboto;Helvetica Neue;Helvetica;Arial;sans-serif" w:hAnsi="Roboto;Helvetica Neue;Helvetica;Arial;sans-serif"/>
          <w:b/>
          <w:sz w:val="45"/>
        </w:rPr>
        <w:t>Интернет разведка. «Пробиваем» по номеру телефона.</w:t>
      </w:r>
    </w:p>
    <w:p>
      <w:pPr>
        <w:pStyle w:val="Style17"/>
        <w:bidi w:val="0"/>
        <w:spacing w:lineRule="auto" w:line="288" w:before="0" w:after="450"/>
        <w:jc w:val="left"/>
        <w:rPr/>
      </w:pPr>
      <w:r>
        <w:rPr/>
        <w:t xml:space="preserve"> </w:t>
      </w:r>
    </w:p>
    <w:p>
      <w:pPr>
        <w:pStyle w:val="3"/>
        <w:widowControl/>
        <w:bidi w:val="0"/>
        <w:spacing w:lineRule="auto" w:line="264"/>
        <w:ind w:left="0" w:right="0" w:hanging="0"/>
        <w:jc w:val="left"/>
        <w:rPr/>
      </w:pPr>
      <w:r>
        <w:rPr>
          <w:rStyle w:val="Style12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Вступление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Привет господа. Сегодня поговорим о том, как использовать общедоступные базы данных для идентификации людей по номеру телефона. Под общедоступными базами я подразумеваю открытую базу «Сбербанка». Данной базой могут воспользоваться любые клиенты данного гиганта совершенно законным способом. Про эту схему я подробно расскажу в этой статье.</w:t>
      </w:r>
    </w:p>
    <w:p>
      <w:pPr>
        <w:pStyle w:val="3"/>
        <w:widowControl/>
        <w:bidi w:val="0"/>
        <w:spacing w:lineRule="auto" w:line="264"/>
        <w:ind w:left="0" w:right="0" w:hanging="0"/>
        <w:jc w:val="left"/>
        <w:rPr/>
      </w:pPr>
      <w:r>
        <w:rPr>
          <w:rStyle w:val="Style12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Предыстория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Звонит мне сегодня какой-то неопределенный номер, взять трубку я естественно не успел, потому, что звук и вибрация на телефоне всегда выключены. Перезванивать я никому не люблю и вообще у меня за несколько лет развилась социофобия. Естественно всегда присутствует нездоровый интерес к таким звонкам и в большинстве случаев «пробиваю» номера через поисковики, либо через приложения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en-US"/>
        </w:rPr>
        <w:t xml:space="preserve">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en-US"/>
        </w:rPr>
        <w:t>getcontact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en-US"/>
        </w:rPr>
        <w:t xml:space="preserve">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и numbuster. Замечу сразу, что все подобные приложения у меня установлены на изолированном смартфоне, так как подобные приложения обожают сливать записную книгу с контактами в общую базу.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Но иногда случается так, что ни приложения, ни поисковые системы результатов не приносят. И остаешься один на один с незнакомцем. Вообще есть два варианта, либо позвонить и спросить — чего же хотели, либо «пробить» этот номер любым доступным для вас способом.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 первом случае банально можно нарваться на платную подписку, то есть ты позвонишь по этому незнакомому номеру и подпишешь себя на ежедневный тарифный план, который будет списывать с твоего счета какую-то незначительную или наоборот значительную сумму.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Во втором варианте требуется арсенал из поисковых систем и специальных приложений. Ко всему этому дополнительно можно разжиться базами данных операторов, которых на просторах паутины превеликое множество. Нужно лишь проявить смекалку и немного поискать.</w:t>
      </w:r>
    </w:p>
    <w:p>
      <w:pPr>
        <w:pStyle w:val="3"/>
        <w:widowControl/>
        <w:bidi w:val="0"/>
        <w:spacing w:lineRule="auto" w:line="264"/>
        <w:ind w:left="0" w:right="0" w:hanging="0"/>
        <w:jc w:val="left"/>
        <w:rPr/>
      </w:pPr>
      <w:r>
        <w:rPr>
          <w:rStyle w:val="Style12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Начинаем разведку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Вообще я всегда выбираю второй вариант, это намного увлекательнее чем звонить напрямую и спрашивать — что ты от меня хотел? Ко всему этому я дополнительно получаю большой вагончик и тележку с информацией которую можно в дальнейшем проанализировать. Ну и самое главное это прокачивается личный опыт. Все последующие расследования начинают щелкаться как семечки.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r>
    </w:p>
    <w:p>
      <w:pPr>
        <w:pStyle w:val="3"/>
        <w:widowControl/>
        <w:bidi w:val="0"/>
        <w:spacing w:lineRule="auto" w:line="264"/>
        <w:ind w:left="0" w:right="0" w:hanging="0"/>
        <w:jc w:val="left"/>
        <w:rPr/>
      </w:pPr>
      <w:r>
        <w:rPr>
          <w:rStyle w:val="Style12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Что мне понадобится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Мне понадобится быть клиентом “Сбербанка“ и иметь доступ в “</w:t>
      </w:r>
      <w:hyperlink r:id="rId2" w:tgtFrame="_blank">
        <w:r>
          <w:rPr>
            <w:rStyle w:val="Style11"/>
            <w:rFonts w:ascii="Roboto;Helvetica Neue;Helvetica;Arial;sans-serif" w:hAnsi="Roboto;Helvetica Neue;Helvetica;Arial;sans-serif"/>
            <w:b w:val="false"/>
            <w:i w:val="false"/>
            <w:caps w:val="false"/>
            <w:smallCaps w:val="false"/>
            <w:strike w:val="false"/>
            <w:dstrike w:val="false"/>
            <w:color w:val="229F97"/>
            <w:spacing w:val="0"/>
            <w:sz w:val="24"/>
            <w:u w:val="none"/>
            <w:effect w:val="none"/>
          </w:rPr>
          <w:t>Сбербанк.Онлайн</w:t>
        </w:r>
      </w:hyperlink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“. Так как я уже клиент Сбербанка и имею доступ в “Сбербанк.Онлайн”. Если у вас такого нет, но очень хочется, то все это дело оформляется за 15 минут, потом просто необходимо приехать в отделение, поставить пару подписей, забрать карточку и получить логин и пароль в “Сбербанк.Онлайн”.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ru-RU"/>
        </w:rPr>
        <w:t xml:space="preserve">Кстати можно это сделать и в любом банкомате Сбербанка 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Для того чтобы узнать Имя и Отчество товарища, который мне названивал. Я делаю несколько простых манипуляций.</w:t>
      </w:r>
    </w:p>
    <w:p>
      <w:pPr>
        <w:pStyle w:val="Style17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Захожу в “Сбербанк.Онлайн”</w:t>
      </w:r>
    </w:p>
    <w:p>
      <w:pPr>
        <w:pStyle w:val="Style17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Перехожу в раздел — Перевод средств</w:t>
      </w:r>
    </w:p>
    <w:p>
      <w:pPr>
        <w:pStyle w:val="Style17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Далее нажимаю — Перевод по номеру телефона</w:t>
      </w:r>
    </w:p>
    <w:p>
      <w:pPr>
        <w:pStyle w:val="Style17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ind w:left="0" w:right="0" w:hanging="283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Создаю перевод на один рубль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Поняли к чему я клоню? Если нет, то сейчас объясню. Смотрите.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>“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Сбербанк” разрешает переводить средства непосредственно по номеру телефона, не нужно знать никакого специального счета или номер карты получателя. Номер телефона привязан к счету. Таким образом я и буду идентифицировать имя и отчество по номеру телефона. На третьем этапе перевода, я получу необходимую мне информацию. И заметьте, всю эту информацию я получаю совершенно легально и из открытых источников.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caps w:val="false"/>
          <w:smallCaps w:val="false"/>
          <w:color w:val="333333"/>
          <w:spacing w:val="0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При должной сноровке, такое действие можно проделать и с клиентами Тиньков банка. И в итоге, используя этот комбо метод можно получить цел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иком ФИО необходимого нам человека т.к тинькоф выдает фамилию и первую букву имени.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  <w:lang w:val="en-US"/>
        </w:rPr>
        <w:t>Ccccombo!</w:t>
      </w:r>
    </w:p>
    <w:p>
      <w:pPr>
        <w:pStyle w:val="Style17"/>
        <w:widowControl/>
        <w:bidi w:val="0"/>
        <w:jc w:val="left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drawing>
          <wp:inline distT="0" distB="0" distL="0" distR="0">
            <wp:extent cx="6962775" cy="48768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r>
    </w:p>
    <w:p>
      <w:pPr>
        <w:pStyle w:val="Style21"/>
        <w:widowControl/>
        <w:pBdr/>
        <w:shd w:fill="F5F4F1" w:val="clear"/>
        <w:bidi w:val="0"/>
        <w:spacing w:before="180" w:after="180"/>
        <w:ind w:left="567" w:right="567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 данный момент Сбербанк активно подключает внешние банки, что значительно расширяет возможности поиска.</w:t>
      </w:r>
    </w:p>
    <w:p>
      <w:pPr>
        <w:pStyle w:val="4"/>
        <w:widowControl/>
        <w:bidi w:val="0"/>
        <w:spacing w:lineRule="auto" w:line="264"/>
        <w:ind w:left="0" w:right="0" w:hanging="0"/>
        <w:jc w:val="left"/>
        <w:rPr/>
      </w:pPr>
      <w:r>
        <w:rPr>
          <w:rStyle w:val="Style12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Примечание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Пока я не нажму кнопку — Подтвердить по SMS, ничего не произойдет. Человек не получит от меня один рубль, а я в итоге получаю его имя и отчество. Дальше созданная заявка на перевод просто аннулируется, как ни в чем не бывало. Все делается прозрачно. Мы просто получаем данные из базы. Да, вот так вот просто.</w:t>
      </w:r>
    </w:p>
    <w:p>
      <w:pPr>
        <w:pStyle w:val="3"/>
        <w:widowControl/>
        <w:bidi w:val="0"/>
        <w:spacing w:lineRule="auto" w:line="264"/>
        <w:ind w:left="0" w:right="0" w:hanging="0"/>
        <w:jc w:val="left"/>
        <w:rPr/>
      </w:pPr>
      <w:r>
        <w:rPr>
          <w:rStyle w:val="Style12"/>
          <w:rFonts w:ascii="Roboto;Helvetica Neue;Helvetica;Arial;sans-serif" w:hAnsi="Roboto;Helvetica Neue;Helvetica;Arial;sans-serif"/>
          <w:b/>
          <w:i w:val="false"/>
          <w:caps w:val="false"/>
          <w:smallCaps w:val="false"/>
          <w:color w:val="333333"/>
          <w:spacing w:val="0"/>
          <w:sz w:val="24"/>
        </w:rPr>
        <w:t>И что все это мне дает?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Возникает естественный вопрос — что это дает мне?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 w:eastAsia="Roboto;Helvetica Neue;Helvetica;Arial;sans-serif" w:cs="Roboto;Helvetica Neue;Helvetica;Arial;sans-serif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</w:rPr>
      </w:pPr>
      <w:r>
        <w:rPr>
          <w:rFonts w:eastAsia="Roboto;Helvetica Neue;Helvetica;Arial;sans-serif" w:cs="Roboto;Helvetica Neue;Helvetica;Arial;sans-serif" w:ascii="Roboto;Helvetica Neue;Helvetica;Arial;sans-serif" w:hAnsi="Roboto;Helvetica Neue;Helvetica;Arial;sans-serif"/>
          <w:b w:val="false"/>
          <w:bCs w:val="false"/>
          <w:i w:val="false"/>
          <w:iCs w:val="false"/>
          <w:caps w:val="false"/>
          <w:smallCaps w:val="false"/>
          <w:color w:val="333333"/>
          <w:spacing w:val="0"/>
          <w:sz w:val="24"/>
          <w:szCs w:val="24"/>
        </w:rPr>
        <w:t>Вам это должно дать новую зацепку в расследовании. В моем случае теперь помимо телефона я знаю: Имя, Отчество и первую букву Фамилии. С помощью поисковых систем я с легкостью определяю какому региону принадлежит номер телефона.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/>
      </w:pPr>
      <w:r>
        <w:rPr>
          <w:caps w:val="false"/>
          <w:smallCaps w:val="false"/>
          <w:color w:val="333333"/>
          <w:spacing w:val="0"/>
        </w:rPr>
        <w:t xml:space="preserve">…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 xml:space="preserve">Я отправился в социальную сеть ВКонтакте, на странице </w:t>
      </w:r>
      <w:hyperlink r:id="rId4" w:tgtFrame="_blank">
        <w:r>
          <w:rPr>
            <w:rStyle w:val="Style11"/>
            <w:rFonts w:ascii="Roboto;Helvetica Neue;Helvetica;Arial;sans-serif" w:hAnsi="Roboto;Helvetica Neue;Helvetica;Arial;sans-serif"/>
            <w:b w:val="false"/>
            <w:i w:val="false"/>
            <w:caps w:val="false"/>
            <w:smallCaps w:val="false"/>
            <w:strike w:val="false"/>
            <w:dstrike w:val="false"/>
            <w:color w:val="229F97"/>
            <w:spacing w:val="0"/>
            <w:sz w:val="24"/>
            <w:u w:val="none"/>
            <w:effect w:val="none"/>
          </w:rPr>
          <w:t>поиска</w:t>
        </w:r>
      </w:hyperlink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strike w:val="false"/>
          <w:dstrike w:val="false"/>
          <w:color w:val="229F97"/>
          <w:spacing w:val="0"/>
          <w:sz w:val="24"/>
          <w:u w:val="none"/>
          <w:effect w:val="none"/>
        </w:rPr>
        <w:t xml:space="preserve"> </w:t>
      </w: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людей я ввел полученные мною ранее Имя, Отчество, указал регион в котором зарегистрирован номер телефона и обозначил что я ищу женщину. В результатах поиска и получил более ста вариантов. Зная первую букву Фамилии я отсеял результаты до трех человек. Заходя в каждый из профилей меня интересовали личные данные, которые указывают сами пользователи на всеобщее обозрение. Один профиль был закрытым, но он отсеялся после анализа двух других.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  <w:t>Один из профилей полностью соответствовал моим запросам, а в личной информации был указан как раз тот самый телефон, который мне звонил. В добавок с профиля я получил адрес корпоративной электронной почты и идентификатор в скайпе девушки которая мне звонила несколько часов назад.</w:t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r>
    </w:p>
    <w:p>
      <w:pPr>
        <w:pStyle w:val="Style17"/>
        <w:widowControl/>
        <w:bidi w:val="0"/>
        <w:spacing w:before="0" w:after="375"/>
        <w:ind w:left="0" w:right="0" w:hanging="0"/>
        <w:jc w:val="left"/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pPr>
      <w:r>
        <w:rPr>
          <w:rFonts w:ascii="Roboto;Helvetica Neue;Helvetica;Arial;sans-serif" w:hAnsi="Roboto;Helvetica Neue;Helvetica;Arial;sans-serif"/>
          <w:b w:val="false"/>
          <w:i w:val="false"/>
          <w:caps w:val="false"/>
          <w:smallCaps w:val="false"/>
          <w:color w:val="333333"/>
          <w:spacing w:val="0"/>
          <w:sz w:val="24"/>
        </w:rPr>
      </w:r>
    </w:p>
    <w:p>
      <w:pPr>
        <w:pStyle w:val="Style17"/>
        <w:bidi w:val="0"/>
        <w:spacing w:lineRule="auto" w:line="264" w:before="0" w:after="30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Roboto">
    <w:altName w:val="Helvetica Neue"/>
    <w:charset w:val="cc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3">
    <w:name w:val="Heading 3"/>
    <w:basedOn w:val="Style16"/>
    <w:next w:val="Style17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4">
    <w:name w:val="Heading 4"/>
    <w:basedOn w:val="Style16"/>
    <w:next w:val="Style17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Маркеры списка"/>
    <w:qFormat/>
    <w:rPr>
      <w:rFonts w:ascii="OpenSymbol" w:hAnsi="OpenSymbol" w:eastAsia="OpenSymbol" w:cs="OpenSymbol"/>
    </w:rPr>
  </w:style>
  <w:style w:type="character" w:styleId="Style14">
    <w:name w:val="Символ нумерации"/>
    <w:qFormat/>
    <w:rPr/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2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nline.sberbank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vk.com/search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LibreOffice/6.3.2.2$Windows_x86 LibreOffice_project/98b30e735bda24bc04ab42594c85f7fd8be07b9c</Application>
  <Pages>4</Pages>
  <Words>740</Words>
  <Characters>4299</Characters>
  <CharactersWithSpaces>5015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2019-10-30T16:38:43Z</dcterms:created>
  <dc:creator/>
  <dc:description/>
  <dc:language>ru-RU</dc:language>
  <cp:lastModifiedBy/>
  <dcterms:modified xsi:type="dcterms:W3CDTF">2019-10-31T14:39:18Z</dcterms:modified>
  <cp:revision>3</cp:revision>
  <dc:subject/>
  <dc:title/>
</cp:coreProperties>
</file>